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B4" w:rsidRDefault="00D110B4" w:rsidP="00D110B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СЕЛЬСКОГОПОСЕЛЕНИЯ 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>АБАГАЙТУЙСКОЕ»»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 xml:space="preserve">.                                                </w:t>
      </w:r>
      <w:r w:rsidR="00A013DB">
        <w:rPr>
          <w:color w:val="000000"/>
          <w:sz w:val="28"/>
          <w:szCs w:val="28"/>
        </w:rPr>
        <w:t xml:space="preserve">                             № 2</w:t>
      </w:r>
      <w:r>
        <w:rPr>
          <w:color w:val="000000"/>
          <w:sz w:val="28"/>
          <w:szCs w:val="28"/>
        </w:rPr>
        <w:t>2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муниципальной целевой комплексной программы</w:t>
      </w:r>
      <w:proofErr w:type="gramStart"/>
      <w:r>
        <w:rPr>
          <w:b/>
          <w:color w:val="000000"/>
          <w:sz w:val="28"/>
          <w:szCs w:val="28"/>
        </w:rPr>
        <w:t>«П</w:t>
      </w:r>
      <w:proofErr w:type="gramEnd"/>
      <w:r>
        <w:rPr>
          <w:b/>
          <w:color w:val="000000"/>
          <w:sz w:val="28"/>
          <w:szCs w:val="28"/>
        </w:rPr>
        <w:t>рофилактика преступлений и правонарушений на территории сельского поселения «</w:t>
      </w:r>
      <w:r w:rsidR="00A013DB">
        <w:rPr>
          <w:b/>
          <w:color w:val="000000"/>
          <w:sz w:val="28"/>
          <w:szCs w:val="28"/>
        </w:rPr>
        <w:t>Рудник-</w:t>
      </w:r>
      <w:r>
        <w:rPr>
          <w:b/>
          <w:color w:val="000000"/>
          <w:sz w:val="28"/>
          <w:szCs w:val="28"/>
        </w:rPr>
        <w:t xml:space="preserve">Абагайтуйское» </w:t>
      </w:r>
    </w:p>
    <w:p w:rsidR="00D110B4" w:rsidRDefault="00D110B4" w:rsidP="00D110B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2019-2023 годы»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>Абагайтуйское», в целях формирования многоуровневой системы профилактики с преступлениями и правонарушениями, постановляю: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целевую комплексную программу «Профилактика преступлений и правонарушений на территории сельского поселения 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>Абагайтуйское» на 2019-2023 годы».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Настоящее постановление вступает в силу с момента его официального опубликования.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 xml:space="preserve">Абагайтуйское»                                               </w:t>
      </w:r>
      <w:r w:rsidR="00A013DB">
        <w:rPr>
          <w:color w:val="000000"/>
          <w:sz w:val="28"/>
          <w:szCs w:val="28"/>
        </w:rPr>
        <w:t xml:space="preserve">             С.А.Суркова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Приложение №1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к постановлению                                                           администрации сельского поселения «</w:t>
      </w:r>
      <w:r w:rsidR="00A013DB">
        <w:rPr>
          <w:color w:val="000000"/>
        </w:rPr>
        <w:t>Рудник-</w:t>
      </w:r>
      <w:r>
        <w:rPr>
          <w:color w:val="000000"/>
        </w:rPr>
        <w:t>Абагайтуйское»</w:t>
      </w:r>
    </w:p>
    <w:p w:rsidR="00D110B4" w:rsidRDefault="00A013DB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от  9 ноября  2018г. № 2</w:t>
      </w:r>
      <w:r w:rsidR="00D110B4">
        <w:rPr>
          <w:color w:val="000000"/>
        </w:rPr>
        <w:t>2</w:t>
      </w: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МУНИЦИПАЛЬНОЙ ЦЕЛЕВОЙ ПРОГРАММЫ</w:t>
      </w: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90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780"/>
      </w:tblGrid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ind w:left="142" w:righ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правонарушений в городском (сельском) поселении «</w:t>
            </w:r>
            <w:r w:rsidR="00A013DB">
              <w:rPr>
                <w:b/>
                <w:sz w:val="28"/>
                <w:szCs w:val="28"/>
              </w:rPr>
              <w:t>Рудник-</w:t>
            </w:r>
            <w:r>
              <w:rPr>
                <w:b/>
                <w:sz w:val="28"/>
                <w:szCs w:val="28"/>
              </w:rPr>
              <w:t>Абагайтуйское» на 2019-2023 годы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  в Российской Федерации»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сельского)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  <w:proofErr w:type="gramEnd"/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Забайкальскому району;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комиссия по делам несовершеннолетних и защите их прав;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отдел социальной защиты населения в Забайкальском крае;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по Забайкальскому району ФКУ УИИ УФСИН России по Забайкальскому краю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«Забайкальская ЦРБ»;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системы профилактики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общественные объединения, осуществляющие деятельность на территории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2019-2023годы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граждан на территории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1) Снижение уровня преступности на территории 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Абагайтуйское»;</w:t>
            </w:r>
            <w:r>
              <w:rPr>
                <w:rStyle w:val="apple-converted-space"/>
                <w:sz w:val="28"/>
                <w:szCs w:val="28"/>
              </w:rPr>
              <w:t> 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</w:pPr>
            <w:r>
              <w:rPr>
                <w:sz w:val="28"/>
                <w:szCs w:val="28"/>
              </w:rPr>
              <w:t>2) Снижение «правового нигилизма» населения, создание системы стимулов для ведения законопослушного образа жизни, формирование у молодых людей гражданской позиции, основанной на уважении прав человека и иных общечеловеческих ценностей;</w:t>
            </w:r>
          </w:p>
          <w:p w:rsidR="00D110B4" w:rsidRDefault="00D110B4">
            <w:pPr>
              <w:pStyle w:val="consplus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Активизация участия и улучшение </w:t>
            </w:r>
            <w:proofErr w:type="gramStart"/>
            <w:r>
              <w:rPr>
                <w:sz w:val="28"/>
                <w:szCs w:val="28"/>
              </w:rPr>
              <w:t>координации деятельности органов власти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в предупреждении правонарушений;</w:t>
            </w:r>
          </w:p>
          <w:p w:rsidR="00D110B4" w:rsidRDefault="00D110B4">
            <w:pPr>
              <w:pStyle w:val="consplus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Совершенствование взаимодействия субъектов системы профилактики и формирование многоуровневой системы профилактики правонарушений;</w:t>
            </w:r>
          </w:p>
          <w:p w:rsidR="00D110B4" w:rsidRDefault="00D110B4">
            <w:pPr>
              <w:pStyle w:val="consplusnormal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D110B4" w:rsidRDefault="00D110B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6) Развитие системы социальной профилактики правонарушений, направленную на активизацию борьбы с пьянством, алкоголизмом, наркоманией, преступностью, безнадзорностью, беспризорностью несовершеннолетних; незаконной миграцией, </w:t>
            </w:r>
            <w:proofErr w:type="spellStart"/>
            <w:r>
              <w:rPr>
                <w:sz w:val="28"/>
                <w:szCs w:val="28"/>
              </w:rPr>
              <w:t>ресоциализацию</w:t>
            </w:r>
            <w:proofErr w:type="spellEnd"/>
            <w:r>
              <w:rPr>
                <w:sz w:val="28"/>
                <w:szCs w:val="28"/>
              </w:rPr>
              <w:t xml:space="preserve"> лиц, освободивших из мест лишения свободы.</w:t>
            </w:r>
            <w:proofErr w:type="gramEnd"/>
          </w:p>
          <w:p w:rsidR="00D110B4" w:rsidRDefault="00D110B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разделы программы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Организационные мероприятия  по выполнению программы.</w:t>
            </w:r>
          </w:p>
          <w:p w:rsidR="00D110B4" w:rsidRDefault="00D110B4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Профилактика правонарушений общей направленности.</w:t>
            </w:r>
          </w:p>
          <w:p w:rsidR="00D110B4" w:rsidRDefault="00D110B4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Профилактика правонарушений в отношении отдельных категорий лиц и по отдельным видам </w:t>
            </w:r>
            <w:r>
              <w:rPr>
                <w:sz w:val="28"/>
                <w:szCs w:val="28"/>
              </w:rPr>
              <w:lastRenderedPageBreak/>
              <w:t>противоправной деятельности.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общего числа совершаемых преступлений, в том числе в среде несовершеннолетних граждан и лиц, ранее осужденных.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криминогенной обстановкой на территории 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Укрепление общественного порядка на территории сельского поселения «</w:t>
            </w:r>
            <w:r w:rsidR="00A013DB">
              <w:rPr>
                <w:sz w:val="28"/>
                <w:szCs w:val="28"/>
              </w:rPr>
              <w:t>Рудник-</w:t>
            </w:r>
            <w:r>
              <w:rPr>
                <w:sz w:val="28"/>
                <w:szCs w:val="28"/>
              </w:rPr>
              <w:t>Абагайтуйское»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раскрываемости преступлений;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Обеспечение эффективного реагирования на угрозы общественной безопасности;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Улучшение взаимодействия правоохранительных органов с органами местного самоуправления по обеспечению правопорядка;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Увеличение охвата детей и подростков «группы риска» мероприятиями, направленными на пропаганду здорового образа жизни;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Увеличение уровня занятости населения физической культурой и спортом;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Увеличение числа несовершеннолетних, занимающихся в кружках и спортивных секциях;</w:t>
            </w:r>
          </w:p>
          <w:p w:rsidR="00D110B4" w:rsidRDefault="00D110B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10.Обеспечение </w:t>
            </w:r>
            <w:proofErr w:type="gramStart"/>
            <w:r>
              <w:rPr>
                <w:sz w:val="28"/>
                <w:szCs w:val="28"/>
              </w:rPr>
              <w:t>специалистов учреждений системы профилактики правонарушений</w:t>
            </w:r>
            <w:proofErr w:type="gramEnd"/>
            <w:r>
              <w:rPr>
                <w:sz w:val="28"/>
                <w:szCs w:val="28"/>
              </w:rPr>
              <w:t xml:space="preserve"> нормативными и агитационно-пропагандистскими материалами;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11.Снижение уровня безнадзорности.</w:t>
            </w:r>
          </w:p>
        </w:tc>
      </w:tr>
      <w:tr w:rsidR="00D110B4" w:rsidTr="00D110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4"/>
              <w:spacing w:before="0" w:beforeAutospacing="0" w:after="240" w:afterAutospacing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B4" w:rsidRDefault="00D110B4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не предусмотрено</w:t>
            </w:r>
          </w:p>
          <w:p w:rsidR="00D110B4" w:rsidRDefault="00D110B4">
            <w:pPr>
              <w:pStyle w:val="a4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реализацию Программы могут привлекаться  благотворительные средства организаций любых форм собственности в соответствии с действующим законодательством РФ.</w:t>
            </w:r>
          </w:p>
        </w:tc>
      </w:tr>
    </w:tbl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D110B4" w:rsidRDefault="00D110B4" w:rsidP="00D110B4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Style w:val="a5"/>
          <w:color w:val="000000"/>
          <w:sz w:val="28"/>
          <w:szCs w:val="28"/>
        </w:rPr>
        <w:t>. Содержание проблемы и обоснование ее решения.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разработана с учетом оперативной обстановки и социально-экономической характеристики муниципального района «Забайкальский район» в целях совершенствования системы профилактики правонарушений, обеспечения безопасности граждан.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для качества оздоровления ситуации необходимо изменение управленческих подходов и методологии в данной сфере, а именно унификация деятельности различных заинтересованных сторон, усиление профилактической роли участковых уполномоченных полиции, объединение усилий и широкое привлечение негосударственных объединений и граждан.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Предлагаемый комплексно-профилактический подход к решению проблемы в определенной степени позволит стабилизировать </w:t>
      </w:r>
      <w:proofErr w:type="gramStart"/>
      <w:r>
        <w:rPr>
          <w:color w:val="000000"/>
          <w:sz w:val="28"/>
          <w:szCs w:val="28"/>
        </w:rPr>
        <w:t>криминогенную ситуацию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Преступным проявлениям в обществе сопутствует безработица, распространение наркомании, алкоголизма и социально-экономическая </w:t>
      </w:r>
      <w:proofErr w:type="spellStart"/>
      <w:r>
        <w:rPr>
          <w:color w:val="000000"/>
          <w:sz w:val="28"/>
          <w:szCs w:val="28"/>
        </w:rPr>
        <w:t>необустроенность</w:t>
      </w:r>
      <w:proofErr w:type="spellEnd"/>
      <w:r>
        <w:rPr>
          <w:color w:val="000000"/>
          <w:sz w:val="28"/>
          <w:szCs w:val="28"/>
        </w:rPr>
        <w:t xml:space="preserve"> определенной части населения. Крайне актуальными остаются проблемы подростковой преступности, детской безнадзорности.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Программы позволит продолжить работу по формированию единой многоуровневой системы социальной профилактики правонарушений, направленную на активизацию борьбы с алкоголизмом, наркоманией, преступностью, безнадзорностью, беспризорностью несовершеннолетних.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данных проблем требуется комплексный подход, консолидация усилий и координация действий органов исполнительной власти, правоохранительных органов, заинтересованных ведомств – субъектов профилактики.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Важнейшими задачами органов внутренних дел являются раскрытие и расследование преступлений. Повышение эффективности этой деятельности, изучение и своевременное устранение причин и условий, способствующих совершению преступлений, являются основными факторами, позитивно влияющими в целом на профилактику правонарушений. 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Проводимый органами внутренних дел комплекс профилактических мер, в том числе индивидуально-профилактических со стороны участковых уполномоченных полиции в отношении лиц, освобожденных из мест лишения свободы, окажут существенное влияние на снижение рецидивной преступности.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течение последних лет отмечается устойчивая тенденция роста преступлений, совершаемых в общественных местах, в том числе на улицах, преступлений против личности и собственности. Комплекс мер, предусматривающих оборудование мест с массовым пребыванием граждан системами видеонаблюдения, вовлечение общественности в деятельность по </w:t>
      </w:r>
      <w:r>
        <w:rPr>
          <w:color w:val="000000"/>
          <w:sz w:val="28"/>
          <w:szCs w:val="28"/>
        </w:rPr>
        <w:lastRenderedPageBreak/>
        <w:t>охране общественного порядка позволит предупреждать и своевременно пресекать совершение отдельных видов правонарушений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спортивной,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работы по месту жительства и учебы несовершеннолетних и молодежи, пропаганда здорового образа жизни. Несмотря на принимаемые меры и достижение некоторых положительных результатов, остается проблема борьбы с потреблением и незаконным оборотом наркотических средств. 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результатов работы органов профилактики по выявлению преступлений, связанных с незаконным оборотом наркотиков, является одним из важнейших рычагов профилактики других видов правонарушений, которые должны положительно сказаться на снижении преступлений и иных правонарушений среди данной категории граждан.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и осуществление среди учащихся образовательных учреждений мероприятий по добровольному тестированию, участие специалистов-наркологов в диспансеризациях и медицинских осмотрах учащихся позволят выявлять на ранних стадиях лиц, незаконно потребляющих наркотические средства, повысят эффективность лечения и медико-социальной реабилитации больных наркоманией.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перечисленных проблем предполагает возможное достижение положительных результатов в охране общественного порядка на территории муниципального образования, укрепление законности и доверие граждан, обеспечении их спокойствия и безопасности лишь при условии государственно поддержки органов власти и всех субъектов профилактики правонарушений.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Оценка эффективности реализации Программы</w:t>
      </w:r>
    </w:p>
    <w:p w:rsidR="00D110B4" w:rsidRDefault="00D110B4" w:rsidP="00D110B4">
      <w:pPr>
        <w:pStyle w:val="a3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обеспечивается путем осуществления мер по предупреждению преступлений, укреплению правопорядка, обеспечению общественной безопасности на территории Забайкальского района.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носит выраженный социально значимый организационный характер. Результаты реализации Программы повлияют на обеспечение правопорядка и общественной безопасности населения на территории Забайкальского района.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реализации Программы планируется достижение следующих результатов: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общего количества преступлений;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раскрываемости преступлений;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эффективного реагирования на угрозы общественной безопасности; 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взаимодействия правоохранительных органов с органами местного самоуправления по обеспечению правопорядка;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охвата детей и подростков «группы риска» мероприятиями, направленными на пропаганду здорового образа жизни;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уровня занятости населения физической культурой и спортом;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числа несовершеннолетних, занимающихся в кружках и спортивных секциях;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proofErr w:type="gramStart"/>
      <w:r>
        <w:rPr>
          <w:color w:val="000000"/>
          <w:sz w:val="28"/>
          <w:szCs w:val="28"/>
        </w:rPr>
        <w:t>специалистов учреждений системы профилактики правонарушений</w:t>
      </w:r>
      <w:proofErr w:type="gramEnd"/>
      <w:r>
        <w:rPr>
          <w:color w:val="000000"/>
          <w:sz w:val="28"/>
          <w:szCs w:val="28"/>
        </w:rPr>
        <w:t xml:space="preserve"> нормативными и агитационно-пропагандистскими материалами;</w:t>
      </w:r>
    </w:p>
    <w:p w:rsidR="00D110B4" w:rsidRDefault="00D110B4" w:rsidP="00D110B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безнадзорности.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Программы планируется определять в ходе ежегодных социологических исследований результатов профилактической работы по предотвращению правонарушений, преступлений на территории района.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10B4" w:rsidRDefault="00D110B4" w:rsidP="00D110B4">
      <w:pPr>
        <w:shd w:val="clear" w:color="auto" w:fill="FFFFFF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3.Ожидаемые результаты реализации Программы</w:t>
      </w:r>
    </w:p>
    <w:p w:rsidR="00D110B4" w:rsidRDefault="00D110B4" w:rsidP="00D110B4">
      <w:pPr>
        <w:shd w:val="clear" w:color="auto" w:fill="FFFFFF"/>
        <w:jc w:val="center"/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Реализацией мероприятий Программы призвано обеспечить: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снижения общего числа совершаемых преступлений;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повышения раскрываемости преступлений;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уменьшения количества преступлений, совершаемых на улицах и в других общественных местах;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снижения количества преступлений в среде несовершеннолетних и молодежи;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указанных результатов будет иметь следующие социальные последствия: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формирование многоуровневой системы профилактики правонарушений на территории сельского поселения 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>Абагайтуйское»;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криминогенной обстановкой на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>Абагайтуйское»;</w:t>
      </w:r>
    </w:p>
    <w:p w:rsidR="00D110B4" w:rsidRDefault="00D110B4" w:rsidP="00D110B4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общественного порядка на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</w:t>
      </w:r>
      <w:r w:rsidR="00A013DB">
        <w:rPr>
          <w:color w:val="000000"/>
          <w:sz w:val="28"/>
          <w:szCs w:val="28"/>
        </w:rPr>
        <w:t>Рудник-</w:t>
      </w:r>
      <w:r>
        <w:rPr>
          <w:color w:val="000000"/>
          <w:sz w:val="28"/>
          <w:szCs w:val="28"/>
        </w:rPr>
        <w:t>Абагайтуйское».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ind w:left="7080" w:firstLine="708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013DB" w:rsidRDefault="00A013DB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Приложение 2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к муниципальной целевой программе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«Профилактика преступлений и правонарушений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в сельском поселении «</w:t>
      </w:r>
      <w:r w:rsidR="00A013DB">
        <w:rPr>
          <w:color w:val="000000"/>
        </w:rPr>
        <w:t>Рудник-</w:t>
      </w:r>
      <w:r>
        <w:rPr>
          <w:color w:val="000000"/>
        </w:rPr>
        <w:t>Абагайтуйское»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right"/>
        <w:rPr>
          <w:color w:val="000000"/>
        </w:rPr>
      </w:pPr>
      <w:r>
        <w:rPr>
          <w:color w:val="000000"/>
        </w:rPr>
        <w:t>на 2019 - 2023 годы»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ПЕРЕЧЕНЬ МЕРОПРИЯТИЙ ПРОГРАММЫ</w:t>
      </w:r>
    </w:p>
    <w:p w:rsidR="00D110B4" w:rsidRDefault="00D110B4" w:rsidP="00D110B4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824"/>
        <w:gridCol w:w="2450"/>
        <w:gridCol w:w="3882"/>
      </w:tblGrid>
      <w:tr w:rsidR="00D110B4" w:rsidTr="00D110B4">
        <w:trPr>
          <w:trHeight w:val="56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contextualSpacing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contextualSpacing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D110B4" w:rsidTr="00D110B4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0B4" w:rsidRDefault="00D110B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0B4" w:rsidRDefault="00D110B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0B4" w:rsidRDefault="00D110B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0B4" w:rsidRDefault="00D110B4">
            <w:pPr>
              <w:rPr>
                <w:sz w:val="24"/>
                <w:szCs w:val="24"/>
              </w:rPr>
            </w:pPr>
          </w:p>
        </w:tc>
      </w:tr>
      <w:tr w:rsidR="00D110B4" w:rsidTr="00D110B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Общие мероприятия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нормативных правовых актов в сфере профилактики правонарушений и преступлений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возникновения необходимости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Систематическое изучение состояния общественного порядка, профилактики правонарушений и формирования правосознания граждан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системы профилактики Забайкальского района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соответствующей информации в КДН и ЗП муниципального района «Забайкальский район», административную комиссию муниципального района «Забайкальский район»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заседаний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комплекса мероприятий по </w:t>
            </w:r>
            <w:r>
              <w:rPr>
                <w:color w:val="000000"/>
                <w:sz w:val="28"/>
                <w:szCs w:val="28"/>
              </w:rPr>
              <w:lastRenderedPageBreak/>
              <w:t>реабилитации лиц, освободившихся из учреждений исполнения наказаний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Филиал по Забайкальскому району ФКУ УИИ УФСИН России по Забайкальскому краю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деятельности сельского старосты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полугодие 2020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внедрение мер по материальному и моральному поощрению сотрудников ОМВД России по Забайкальскому району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2019-2021гг.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Заслушивание отчетов участковых уполномоченных перед населением административного участка, коллективами организаций, учреждений, проведение разъяснительной работы по нормам уголовного, административного законодательства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рейдов на улицах и других общественных местах, проверка чердачных и подвальных помещений, пустующих строений, недостроенных объектов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Добровольные дружины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 комитеты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по</w:t>
            </w:r>
            <w:r>
              <w:rPr>
                <w:color w:val="000000"/>
                <w:sz w:val="28"/>
                <w:szCs w:val="28"/>
              </w:rPr>
              <w:t xml:space="preserve"> месту жительства лиц, вернувшихся из мест лишения свободы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Филиал по Забайкальскому району ФКУ УИИ УФСИН России по Забайкальскому </w:t>
            </w:r>
            <w:r>
              <w:rPr>
                <w:color w:val="000000"/>
                <w:sz w:val="28"/>
                <w:szCs w:val="28"/>
              </w:rPr>
              <w:lastRenderedPageBreak/>
              <w:t>краю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Распространение среди населения памяток (листовок) о порядке действий при совершении в отношении них правонарушений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ОМВД России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и постановка на профилактический учет лиц, склонных к злоупотреблению спиртными напитками, ведущих антиобщественный образ жизни, не имеющих постоянного места жительства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КДН и ЗП муниципального района «Забайкальский район»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встреч с местными жителями, с жителями дачных кооперативов и садоводческих товариществ по вопросам принятия мер по сохранности имущества в целях предупреждения краж из жилых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противодействию изготовлению и сбыту спиртосодержащей продукции домашней выработки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работы с руководителями организаций, учреждений независимо от организационно-правовой формы собственности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принятию дополнительных мер защиты (установка тревожных кнопок) и передаче их под </w:t>
            </w:r>
            <w:proofErr w:type="gramStart"/>
            <w:r>
              <w:rPr>
                <w:color w:val="000000"/>
                <w:sz w:val="28"/>
                <w:szCs w:val="28"/>
              </w:rPr>
              <w:t>вневедомственную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охран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временного трудоустройства безработных граждан на общественные работы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Забайкальский отдел социальной защиты в Забайкальском крае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стендах администрации информации, касающейся миграционного законодательства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предупреждению нарушений миграционного законодательства, незаконной трудовой и предпринимательской деятельности иностранными гражданами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 гуманитарной помощи для лиц, находящихся в социально опасном положении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Забайкальский отдел социальной защиты в Забайкальском крае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соответствующей информации в комиссию по обеспечению безопасности дорожного движения администрации муниципального района «Забайкальский </w:t>
            </w:r>
            <w:r>
              <w:rPr>
                <w:color w:val="000000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Профилактика правонарушений в отношении 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определенных категорий лиц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работы «Телефона доверия» в администрации сельского поселения «</w:t>
            </w:r>
            <w:r w:rsidR="00A013DB">
              <w:rPr>
                <w:color w:val="000000"/>
                <w:sz w:val="28"/>
                <w:szCs w:val="28"/>
              </w:rPr>
              <w:t>Рудник-</w:t>
            </w:r>
            <w:r>
              <w:rPr>
                <w:color w:val="000000"/>
                <w:sz w:val="28"/>
                <w:szCs w:val="28"/>
              </w:rPr>
              <w:t>Абагайтуйское» для населения по вопросам предупреждения и раскрытия правонарушений и преступлений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профилактических семинаров в общеобразовательных учреждениях с привлечением работников правоохранительных органов, по проблемам профилактики безнадзорности и правонарушений несовершеннолетних и молодежи, в том числе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соответствующих организаций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образованием муниципального района «Забайкальского район»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Субъекты системы профилактики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выпуск рекламных щитов, наглядных пособий, брошюр, плакатов по здоровому образу жизни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системы профилактики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в каникулярное время на базе образовательных учреждений мероприятий с </w:t>
            </w:r>
            <w:r>
              <w:rPr>
                <w:color w:val="000000"/>
                <w:sz w:val="28"/>
                <w:szCs w:val="28"/>
              </w:rPr>
              <w:lastRenderedPageBreak/>
              <w:t>несовершеннолетними, состоящими на учете в КДН (праздники, спортивные соревнования, фестивали и т.д.).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системы профилактики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семей, находящихся в социально-опасном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системы профилактики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целью социальной реабилитации семьей, в которых родители злоупотребляют алкоголем, употребляют наркотические вещества, предусмотреть квотирование таким детям мест в летний период в детских оздоровительных лагерях.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системы профилактики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Забайкальский отдел социальной защиты в Забайкальском крае</w:t>
            </w:r>
          </w:p>
        </w:tc>
      </w:tr>
      <w:tr w:rsidR="00D110B4" w:rsidTr="00D110B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Профилактика преступлений и правонарушений в различных сферах экономики</w:t>
            </w: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проверок пунктов приема металла, пунктов лесопереработки с </w:t>
            </w:r>
            <w:r>
              <w:rPr>
                <w:color w:val="000000"/>
                <w:sz w:val="28"/>
                <w:szCs w:val="28"/>
              </w:rPr>
              <w:lastRenderedPageBreak/>
              <w:t>целью выявления и раскрытие преступлений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пресечению незаконного оборота спирта и алкогольной продукции, наркотических веществ.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ОМВД России по Забайкальскому району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10B4" w:rsidTr="00D110B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мер по обеспечению безопасности данных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D110B4" w:rsidRDefault="00D110B4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организаций, предприятий</w:t>
            </w:r>
          </w:p>
        </w:tc>
      </w:tr>
    </w:tbl>
    <w:p w:rsidR="00D110B4" w:rsidRDefault="00D110B4" w:rsidP="00D110B4"/>
    <w:p w:rsidR="009C1C70" w:rsidRDefault="009C1C70"/>
    <w:sectPr w:rsidR="009C1C70" w:rsidSect="003C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4"/>
    <w:rsid w:val="003C6060"/>
    <w:rsid w:val="009C1C70"/>
    <w:rsid w:val="00A013DB"/>
    <w:rsid w:val="00D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0B4"/>
  </w:style>
  <w:style w:type="character" w:styleId="a5">
    <w:name w:val="Strong"/>
    <w:basedOn w:val="a0"/>
    <w:qFormat/>
    <w:rsid w:val="00D1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BC78-0B5A-49CC-9FF2-5765C5C4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2856</Words>
  <Characters>16285</Characters>
  <Application>Microsoft Office Word</Application>
  <DocSecurity>0</DocSecurity>
  <Lines>135</Lines>
  <Paragraphs>38</Paragraphs>
  <ScaleCrop>false</ScaleCrop>
  <Company>Home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2018-12-16T06:18:00Z</dcterms:created>
  <dcterms:modified xsi:type="dcterms:W3CDTF">2018-12-16T06:30:00Z</dcterms:modified>
</cp:coreProperties>
</file>